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7E" w:rsidRPr="004F4453" w:rsidRDefault="00DE0E55" w:rsidP="00960FBF">
      <w:pPr>
        <w:jc w:val="center"/>
        <w:rPr>
          <w:rFonts w:cs="Arial"/>
          <w:b/>
          <w:color w:val="007AC2"/>
          <w:sz w:val="40"/>
          <w:szCs w:val="40"/>
        </w:rPr>
      </w:pPr>
      <w:r w:rsidRPr="004F4453">
        <w:rPr>
          <w:rFonts w:cs="Arial"/>
          <w:b/>
          <w:noProof/>
          <w:color w:val="007AC2"/>
          <w:sz w:val="40"/>
          <w:szCs w:val="40"/>
          <w:lang w:eastAsia="en-GB"/>
        </w:rPr>
        <mc:AlternateContent>
          <mc:Choice Requires="wps">
            <w:drawing>
              <wp:anchor distT="0" distB="0" distL="114300" distR="114300" simplePos="0" relativeHeight="251659264" behindDoc="0" locked="0" layoutInCell="1" allowOverlap="1" wp14:anchorId="1AC86AA9" wp14:editId="15B095FC">
                <wp:simplePos x="0" y="0"/>
                <wp:positionH relativeFrom="column">
                  <wp:posOffset>-6350</wp:posOffset>
                </wp:positionH>
                <wp:positionV relativeFrom="paragraph">
                  <wp:posOffset>400897</wp:posOffset>
                </wp:positionV>
                <wp:extent cx="6192520" cy="0"/>
                <wp:effectExtent l="0" t="19050" r="17780" b="19050"/>
                <wp:wrapNone/>
                <wp:docPr id="30" name="Straight Connector 30"/>
                <wp:cNvGraphicFramePr/>
                <a:graphic xmlns:a="http://schemas.openxmlformats.org/drawingml/2006/main">
                  <a:graphicData uri="http://schemas.microsoft.com/office/word/2010/wordprocessingShape">
                    <wps:wsp>
                      <wps:cNvCnPr/>
                      <wps:spPr>
                        <a:xfrm>
                          <a:off x="0" y="0"/>
                          <a:ext cx="6192520" cy="0"/>
                        </a:xfrm>
                        <a:prstGeom prst="line">
                          <a:avLst/>
                        </a:prstGeom>
                        <a:ln w="38100">
                          <a:solidFill>
                            <a:srgbClr val="C0D6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1.55pt" to="487.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3QEAABAEAAAOAAAAZHJzL2Uyb0RvYy54bWysU8uu0zAQ3SPxD5b3NA9EdYma3kWrskFQ&#10;ceEDXMdOLPmlsWnSv2fspLlXgJBAbJyMZ87MOcf27nEymlwFBOVsS6tNSYmw3HXK9i399vX05oGS&#10;EJntmHZWtPQmAn3cv361G30jajc43Qkg2MSGZvQtHWL0TVEEPgjDwsZ5YTEpHRgWMYS+6ICN2N3o&#10;oi7LbTE66Dw4LkLA3eOcpPvcX0rB42cpg4hEtxS5xbxCXi9pLfY71vTA/KD4QoP9AwvDlMWha6sj&#10;i4x8B/VLK6M4uOBk3HBnCiel4iJrQDVV+ZOap4F5kbWgOcGvNoX/15Z/up6BqK6lb9Eeywye0VME&#10;pvohkoOzFh10QDCJTo0+NAg42DMsUfBnSLInCSZ9URCZsru31V0xRcJxc1u9r9/VOIXfc8Uz0EOI&#10;H4QzJP20VCubhLOGXT+GiMOw9F6StrUlI1J+qMoylwWnVXdSWqdkgP5y0ECuDA/9UB639SmxxxYv&#10;yjDSFjeTpllF/os3LeYBX4REX5B3NU9IN1KsbRnnwsZq6astVieYRAorcKH2J+BSn6Ai39a/Aa+I&#10;PNnZuIKNsg5+RztOd8pyrr87MOtOFlxcd8vnm63Ba5edW55Iutcv4wx/fsj7HwAAAP//AwBQSwME&#10;FAAGAAgAAAAhALHY5EffAAAACAEAAA8AAABkcnMvZG93bnJldi54bWxMj81uwjAQhO+VeAdrK/UG&#10;TmjFTxoHVYj20nIgpRJHYy9ORLyOYhPSt6+rHspxdlYz3+SrwTasx87XjgSkkwQYknK6JiNg//k6&#10;XgDzQZKWjSMU8I0eVsXoLpeZdlfaYV8Gw2II+UwKqEJoM869qtBKP3EtUvROrrMyRNkZrjt5jeG2&#10;4dMkmXEra4oNlWxxXaE6lxcrYLMxam7c+2Hr1uX+9PX20ZdqIcTD/fDyDCzgEP6f4Rc/okMRmY7u&#10;QtqzRsA4jVOCgNljCiz6y/nTFNjx78CLnN8OKH4AAAD//wMAUEsBAi0AFAAGAAgAAAAhALaDOJL+&#10;AAAA4QEAABMAAAAAAAAAAAAAAAAAAAAAAFtDb250ZW50X1R5cGVzXS54bWxQSwECLQAUAAYACAAA&#10;ACEAOP0h/9YAAACUAQAACwAAAAAAAAAAAAAAAAAvAQAAX3JlbHMvLnJlbHNQSwECLQAUAAYACAAA&#10;ACEAXP/mGN0BAAAQBAAADgAAAAAAAAAAAAAAAAAuAgAAZHJzL2Uyb0RvYy54bWxQSwECLQAUAAYA&#10;CAAAACEAsdjkR98AAAAIAQAADwAAAAAAAAAAAAAAAAA3BAAAZHJzL2Rvd25yZXYueG1sUEsFBgAA&#10;AAAEAAQA8wAAAEMFAAAAAA==&#10;" strokecolor="#c0d62f" strokeweight="3pt"/>
            </w:pict>
          </mc:Fallback>
        </mc:AlternateContent>
      </w:r>
      <w:r w:rsidR="00B56A2A">
        <w:rPr>
          <w:rFonts w:cs="Arial"/>
          <w:b/>
          <w:color w:val="007AC2"/>
          <w:sz w:val="40"/>
          <w:szCs w:val="40"/>
        </w:rPr>
        <w:t>C</w:t>
      </w:r>
      <w:r w:rsidR="0080399C">
        <w:rPr>
          <w:rFonts w:cs="Arial"/>
          <w:b/>
          <w:color w:val="007AC2"/>
          <w:sz w:val="40"/>
          <w:szCs w:val="40"/>
        </w:rPr>
        <w:t xml:space="preserve">ommunity </w:t>
      </w:r>
      <w:r w:rsidR="00B56A2A">
        <w:rPr>
          <w:rFonts w:cs="Arial"/>
          <w:b/>
          <w:color w:val="007AC2"/>
          <w:sz w:val="40"/>
          <w:szCs w:val="40"/>
        </w:rPr>
        <w:t>W</w:t>
      </w:r>
      <w:r w:rsidR="0080399C">
        <w:rPr>
          <w:rFonts w:cs="Arial"/>
          <w:b/>
          <w:color w:val="007AC2"/>
          <w:sz w:val="40"/>
          <w:szCs w:val="40"/>
        </w:rPr>
        <w:t xml:space="preserve">ellbeing </w:t>
      </w:r>
      <w:r w:rsidR="00B56A2A">
        <w:rPr>
          <w:rFonts w:cs="Arial"/>
          <w:b/>
          <w:color w:val="007AC2"/>
          <w:sz w:val="40"/>
          <w:szCs w:val="40"/>
        </w:rPr>
        <w:t>C</w:t>
      </w:r>
      <w:r w:rsidR="0080399C">
        <w:rPr>
          <w:rFonts w:cs="Arial"/>
          <w:b/>
          <w:color w:val="007AC2"/>
          <w:sz w:val="40"/>
          <w:szCs w:val="40"/>
        </w:rPr>
        <w:t>hampion A</w:t>
      </w:r>
      <w:r w:rsidR="00384C09" w:rsidRPr="004F4453">
        <w:rPr>
          <w:rFonts w:cs="Arial"/>
          <w:b/>
          <w:color w:val="007AC2"/>
          <w:sz w:val="40"/>
          <w:szCs w:val="40"/>
        </w:rPr>
        <w:t>greement</w:t>
      </w:r>
    </w:p>
    <w:p w:rsidR="00F65A5C" w:rsidRDefault="00F65A5C" w:rsidP="00F65A5C">
      <w:pPr>
        <w:rPr>
          <w:color w:val="1F497D"/>
        </w:rPr>
      </w:pPr>
    </w:p>
    <w:p w:rsidR="00394546" w:rsidRPr="00F65A5C" w:rsidRDefault="00394546" w:rsidP="00F1407E">
      <w:pPr>
        <w:rPr>
          <w:color w:val="1F497D"/>
        </w:rPr>
      </w:pPr>
      <w:r w:rsidRPr="00DB426F">
        <w:rPr>
          <w:rFonts w:cs="Arial"/>
          <w:b/>
        </w:rPr>
        <w:t>What is the Community Wellbeing Champion Scheme?</w:t>
      </w:r>
    </w:p>
    <w:p w:rsidR="00394546" w:rsidRDefault="001D0F84" w:rsidP="00394546">
      <w:pPr>
        <w:rPr>
          <w:rFonts w:cs="Arial"/>
        </w:rPr>
      </w:pPr>
      <w:r w:rsidRPr="001D0F84">
        <w:rPr>
          <w:rFonts w:cs="Arial"/>
        </w:rPr>
        <w:t>The C</w:t>
      </w:r>
      <w:r>
        <w:rPr>
          <w:rFonts w:cs="Arial"/>
        </w:rPr>
        <w:t xml:space="preserve">ommunity </w:t>
      </w:r>
      <w:r w:rsidRPr="001D0F84">
        <w:rPr>
          <w:rFonts w:cs="Arial"/>
        </w:rPr>
        <w:t>W</w:t>
      </w:r>
      <w:r>
        <w:rPr>
          <w:rFonts w:cs="Arial"/>
        </w:rPr>
        <w:t xml:space="preserve">ellbeing </w:t>
      </w:r>
      <w:r w:rsidRPr="001D0F84">
        <w:rPr>
          <w:rFonts w:cs="Arial"/>
        </w:rPr>
        <w:t>C</w:t>
      </w:r>
      <w:r>
        <w:rPr>
          <w:rFonts w:cs="Arial"/>
        </w:rPr>
        <w:t>hampion (CWC)</w:t>
      </w:r>
      <w:r w:rsidRPr="001D0F84">
        <w:rPr>
          <w:rFonts w:cs="Arial"/>
        </w:rPr>
        <w:t xml:space="preserve"> initiative is part of a city wide approach to reducing</w:t>
      </w:r>
      <w:r w:rsidR="00AA0E7E">
        <w:rPr>
          <w:rFonts w:cs="Arial"/>
        </w:rPr>
        <w:t xml:space="preserve"> the gap in health inequalities </w:t>
      </w:r>
      <w:r w:rsidRPr="001D0F84">
        <w:rPr>
          <w:rFonts w:cs="Arial"/>
        </w:rPr>
        <w:t xml:space="preserve">by enabling a far greater number of individuals to access health support and advice. </w:t>
      </w:r>
    </w:p>
    <w:p w:rsidR="00394546" w:rsidRPr="00DB426F" w:rsidRDefault="00394546" w:rsidP="00394546">
      <w:pPr>
        <w:rPr>
          <w:rFonts w:cs="Arial"/>
          <w:b/>
        </w:rPr>
      </w:pPr>
      <w:r w:rsidRPr="00DB426F">
        <w:rPr>
          <w:rFonts w:cs="Arial"/>
          <w:b/>
        </w:rPr>
        <w:t>Why</w:t>
      </w:r>
      <w:r w:rsidR="00DB426F" w:rsidRPr="00DB426F">
        <w:rPr>
          <w:rFonts w:cs="Arial"/>
          <w:b/>
        </w:rPr>
        <w:t xml:space="preserve"> become a Community Wellbeing Champion</w:t>
      </w:r>
      <w:r w:rsidRPr="00DB426F">
        <w:rPr>
          <w:rFonts w:cs="Arial"/>
          <w:b/>
        </w:rPr>
        <w:t>?</w:t>
      </w:r>
    </w:p>
    <w:p w:rsidR="00394546" w:rsidRDefault="00394546" w:rsidP="00394546">
      <w:pPr>
        <w:rPr>
          <w:rFonts w:cs="Arial"/>
        </w:rPr>
      </w:pPr>
      <w:r w:rsidRPr="00394546">
        <w:rPr>
          <w:rFonts w:cs="Arial"/>
        </w:rPr>
        <w:t>Research demonstrates that CWC</w:t>
      </w:r>
      <w:r w:rsidR="00A76904">
        <w:rPr>
          <w:rFonts w:cs="Arial"/>
        </w:rPr>
        <w:t>s</w:t>
      </w:r>
      <w:r w:rsidRPr="00394546">
        <w:rPr>
          <w:rFonts w:cs="Arial"/>
        </w:rPr>
        <w:t xml:space="preserve"> and volunteer-led programmes in the community can achieve considerable success in encouraging participants to adopt healthier lifestyles. </w:t>
      </w:r>
    </w:p>
    <w:p w:rsidR="00394546" w:rsidRPr="00394546" w:rsidRDefault="00394546" w:rsidP="00394546">
      <w:pPr>
        <w:rPr>
          <w:rFonts w:cs="Arial"/>
        </w:rPr>
      </w:pPr>
      <w:r w:rsidRPr="00394546">
        <w:rPr>
          <w:rFonts w:cs="Arial"/>
        </w:rPr>
        <w:t xml:space="preserve">As a member of your community, you will have the advantage of greater familiarity with the people you are seeking to help, additionally; you can provide a bridge between local people and other services. </w:t>
      </w:r>
    </w:p>
    <w:p w:rsidR="00F65A5C" w:rsidRPr="00DB426F" w:rsidRDefault="00394546" w:rsidP="001D0F84">
      <w:pPr>
        <w:rPr>
          <w:rFonts w:cs="Arial"/>
          <w:b/>
        </w:rPr>
      </w:pPr>
      <w:r w:rsidRPr="00DB426F">
        <w:rPr>
          <w:rFonts w:cs="Arial"/>
          <w:b/>
        </w:rPr>
        <w:t>What is the role of a Community Wellbeing Champion?</w:t>
      </w:r>
    </w:p>
    <w:p w:rsidR="00394546" w:rsidRPr="00394546" w:rsidRDefault="00394546" w:rsidP="00394546">
      <w:pPr>
        <w:rPr>
          <w:rFonts w:cs="Arial"/>
        </w:rPr>
      </w:pPr>
      <w:r>
        <w:rPr>
          <w:rFonts w:cs="Arial"/>
        </w:rPr>
        <w:t xml:space="preserve">A </w:t>
      </w:r>
      <w:r w:rsidR="00B56A2A">
        <w:rPr>
          <w:rFonts w:cs="Arial"/>
        </w:rPr>
        <w:t xml:space="preserve">CWC </w:t>
      </w:r>
      <w:r w:rsidR="00F1407E" w:rsidRPr="00346DA9">
        <w:rPr>
          <w:rFonts w:cs="Arial"/>
        </w:rPr>
        <w:t xml:space="preserve">is someone who, with training and support, </w:t>
      </w:r>
      <w:r>
        <w:rPr>
          <w:rFonts w:cs="Arial"/>
        </w:rPr>
        <w:t>voluntarily bring</w:t>
      </w:r>
      <w:r w:rsidR="00F1407E" w:rsidRPr="00346DA9">
        <w:rPr>
          <w:rFonts w:cs="Arial"/>
        </w:rPr>
        <w:t xml:space="preserve"> their ability to relate to people and their own life experience to transform health and well-be</w:t>
      </w:r>
      <w:r w:rsidR="00F54C01">
        <w:rPr>
          <w:rFonts w:cs="Arial"/>
        </w:rPr>
        <w:t>ing in their</w:t>
      </w:r>
      <w:r w:rsidR="00F1407E" w:rsidRPr="00346DA9">
        <w:rPr>
          <w:rFonts w:cs="Arial"/>
        </w:rPr>
        <w:t xml:space="preserve"> communities. </w:t>
      </w:r>
      <w:r>
        <w:rPr>
          <w:rFonts w:cs="Arial"/>
        </w:rPr>
        <w:t xml:space="preserve">You will </w:t>
      </w:r>
      <w:r w:rsidRPr="00394546">
        <w:rPr>
          <w:rFonts w:cs="Arial"/>
        </w:rPr>
        <w:t>help others to enjoy healthier lives by raising awareness of health and healthy choices, sharing health messages, removing barriers and creating supportive networks and environments.</w:t>
      </w:r>
    </w:p>
    <w:p w:rsidR="00D84060" w:rsidRDefault="00394546" w:rsidP="00D84060">
      <w:pPr>
        <w:rPr>
          <w:rFonts w:cs="Arial"/>
        </w:rPr>
      </w:pPr>
      <w:r>
        <w:rPr>
          <w:rFonts w:cs="Arial"/>
        </w:rPr>
        <w:t xml:space="preserve">You will </w:t>
      </w:r>
      <w:r w:rsidR="00F1407E" w:rsidRPr="00346DA9">
        <w:rPr>
          <w:rFonts w:cs="Arial"/>
        </w:rPr>
        <w:t xml:space="preserve"> motivate people to get involved in healthy social activities and sign post people to other relevant projects or services and organised events such as cooking classes, exercise classes, health checks, stop smoking services and tools such as the one you ‘how are you quiz’, drinks trac</w:t>
      </w:r>
      <w:r w:rsidR="00D54DEA" w:rsidRPr="00346DA9">
        <w:rPr>
          <w:rFonts w:cs="Arial"/>
        </w:rPr>
        <w:t>ker, Eat well</w:t>
      </w:r>
      <w:r w:rsidR="00F1407E" w:rsidRPr="00346DA9">
        <w:rPr>
          <w:rFonts w:cs="Arial"/>
        </w:rPr>
        <w:t xml:space="preserve"> and other online information or apps. </w:t>
      </w:r>
      <w:r w:rsidR="00D84060" w:rsidRPr="00D84060">
        <w:rPr>
          <w:rFonts w:cs="Arial"/>
        </w:rPr>
        <w:t>Mini MECC (Making Every Contact Count) accredited 3 hour workshop</w:t>
      </w:r>
      <w:r w:rsidR="00D84060">
        <w:rPr>
          <w:rFonts w:cs="Arial"/>
        </w:rPr>
        <w:t>.</w:t>
      </w:r>
      <w:r w:rsidR="00D84060" w:rsidRPr="00D84060">
        <w:rPr>
          <w:rFonts w:cs="Arial"/>
        </w:rPr>
        <w:t xml:space="preserve"> </w:t>
      </w:r>
    </w:p>
    <w:p w:rsidR="00D84060" w:rsidRPr="00D84060" w:rsidRDefault="00AA0E7E" w:rsidP="00D84060">
      <w:pPr>
        <w:rPr>
          <w:rFonts w:cs="Arial"/>
        </w:rPr>
      </w:pPr>
      <w:r>
        <w:rPr>
          <w:rFonts w:cs="Arial"/>
        </w:rPr>
        <w:t>You might initiate activities such as</w:t>
      </w:r>
      <w:r w:rsidR="00D84060" w:rsidRPr="00D84060">
        <w:rPr>
          <w:rFonts w:cs="Arial"/>
        </w:rPr>
        <w:t xml:space="preserve"> walking groups or health promotion events, keep noticeboards updated with relevant health and wellbeing information, support initiatives and policies such as promoting water consumption.</w:t>
      </w:r>
    </w:p>
    <w:p w:rsidR="00D84060" w:rsidRPr="00D84060" w:rsidRDefault="00D84060" w:rsidP="00D84060">
      <w:pPr>
        <w:rPr>
          <w:rFonts w:cs="Arial"/>
        </w:rPr>
      </w:pPr>
      <w:r w:rsidRPr="00D84060">
        <w:rPr>
          <w:rFonts w:cs="Arial"/>
        </w:rPr>
        <w:t xml:space="preserve">You will be able to signpost people to further information and local health services, and will have a basic understanding of the principles of health and wellbeing and how to promote them. </w:t>
      </w:r>
    </w:p>
    <w:p w:rsidR="00D84060" w:rsidRDefault="00D84060" w:rsidP="00D84060">
      <w:pPr>
        <w:rPr>
          <w:rFonts w:cs="Arial"/>
        </w:rPr>
      </w:pPr>
      <w:r w:rsidRPr="00D84060">
        <w:rPr>
          <w:rFonts w:cs="Arial"/>
        </w:rPr>
        <w:t xml:space="preserve">You will act as a point of contact within your community for those people who want to engage in health and wellbeing activities and for signposting information and resources from the Wellbeing Team. </w:t>
      </w:r>
    </w:p>
    <w:p w:rsidR="00F65A5C" w:rsidRPr="00F65A5C" w:rsidRDefault="00F65A5C" w:rsidP="00F65A5C">
      <w:r w:rsidRPr="00F65A5C">
        <w:lastRenderedPageBreak/>
        <w:t xml:space="preserve">You will be able to use the Wellbeing at Work website for accessing on-line resources </w:t>
      </w:r>
      <w:hyperlink r:id="rId9" w:history="1">
        <w:r w:rsidRPr="00F65A5C">
          <w:rPr>
            <w:b/>
            <w:color w:val="4F81BD" w:themeColor="accent1"/>
            <w:u w:val="single"/>
          </w:rPr>
          <w:t>https://www.wellbeingatworksouthwest.co.uk/</w:t>
        </w:r>
      </w:hyperlink>
      <w:r w:rsidRPr="00F65A5C">
        <w:rPr>
          <w:color w:val="4F81BD" w:themeColor="accent1"/>
        </w:rPr>
        <w:t xml:space="preserve"> </w:t>
      </w:r>
      <w:r w:rsidRPr="00F65A5C">
        <w:t>and perhaps use social media to promote wellbeing messages to your community.</w:t>
      </w:r>
    </w:p>
    <w:p w:rsidR="00D84060" w:rsidRPr="00F65A5C" w:rsidRDefault="00DB426F" w:rsidP="00F1407E">
      <w:pPr>
        <w:rPr>
          <w:rFonts w:cs="Arial"/>
          <w:b/>
        </w:rPr>
      </w:pPr>
      <w:r w:rsidRPr="00F65A5C">
        <w:rPr>
          <w:rFonts w:cs="Arial"/>
          <w:b/>
        </w:rPr>
        <w:t>What c</w:t>
      </w:r>
      <w:r w:rsidR="00D84060" w:rsidRPr="00F65A5C">
        <w:rPr>
          <w:rFonts w:cs="Arial"/>
          <w:b/>
        </w:rPr>
        <w:t>ommitment</w:t>
      </w:r>
      <w:r w:rsidRPr="00F65A5C">
        <w:rPr>
          <w:rFonts w:cs="Arial"/>
          <w:b/>
        </w:rPr>
        <w:t xml:space="preserve"> will I need to make?</w:t>
      </w:r>
    </w:p>
    <w:p w:rsidR="00F65A5C" w:rsidRPr="00F65A5C" w:rsidRDefault="000343B8" w:rsidP="00F65A5C">
      <w:r w:rsidRPr="00F65A5C">
        <w:rPr>
          <w:rFonts w:cs="Arial"/>
        </w:rPr>
        <w:t>The role</w:t>
      </w:r>
      <w:r w:rsidR="00044631" w:rsidRPr="00F65A5C">
        <w:rPr>
          <w:rFonts w:cs="Arial"/>
        </w:rPr>
        <w:t xml:space="preserve"> can take as much or as little time as you are willing to give</w:t>
      </w:r>
      <w:r w:rsidR="00240FDF" w:rsidRPr="00F65A5C">
        <w:rPr>
          <w:rFonts w:cs="Arial"/>
        </w:rPr>
        <w:t xml:space="preserve"> – we suggest an approximate gu</w:t>
      </w:r>
      <w:r w:rsidR="00384C09" w:rsidRPr="00F65A5C">
        <w:rPr>
          <w:rFonts w:cs="Arial"/>
        </w:rPr>
        <w:t xml:space="preserve">ide of around </w:t>
      </w:r>
      <w:r w:rsidR="00DB426F" w:rsidRPr="00F65A5C">
        <w:rPr>
          <w:rFonts w:cs="Arial"/>
        </w:rPr>
        <w:t>4</w:t>
      </w:r>
      <w:r w:rsidR="00F65A5C" w:rsidRPr="00F65A5C">
        <w:rPr>
          <w:rFonts w:cs="Arial"/>
        </w:rPr>
        <w:t xml:space="preserve"> hours per month</w:t>
      </w:r>
      <w:r w:rsidR="00384C09" w:rsidRPr="00F65A5C">
        <w:rPr>
          <w:rFonts w:cs="Arial"/>
        </w:rPr>
        <w:t xml:space="preserve">, although we appreciate that this may vary depending on </w:t>
      </w:r>
      <w:r w:rsidR="00F54C01" w:rsidRPr="00F65A5C">
        <w:rPr>
          <w:rFonts w:cs="Arial"/>
        </w:rPr>
        <w:t>other</w:t>
      </w:r>
      <w:r w:rsidR="00384C09" w:rsidRPr="00F65A5C">
        <w:rPr>
          <w:rFonts w:cs="Arial"/>
        </w:rPr>
        <w:t xml:space="preserve"> commitments.</w:t>
      </w:r>
      <w:r w:rsidR="00DB426F" w:rsidRPr="00F65A5C">
        <w:rPr>
          <w:rFonts w:cs="Arial"/>
        </w:rPr>
        <w:t xml:space="preserve"> </w:t>
      </w:r>
    </w:p>
    <w:p w:rsidR="00F65A5C" w:rsidRPr="00F65A5C" w:rsidRDefault="00F65A5C" w:rsidP="00F65A5C">
      <w:r w:rsidRPr="00F65A5C">
        <w:t>Any information and photos you provide as a CWC, will be used for Livewell Southwest reports, as well as for marketing purposes, such as monthly e shots, social media, Wellbeing at Work website, Livewell Southwest internal / external webpages and case studies.</w:t>
      </w:r>
    </w:p>
    <w:p w:rsidR="000C7434" w:rsidRPr="00A76904" w:rsidRDefault="00DB426F" w:rsidP="000C7434">
      <w:pPr>
        <w:rPr>
          <w:rFonts w:cs="Arial"/>
          <w:b/>
        </w:rPr>
      </w:pPr>
      <w:r w:rsidRPr="00A76904">
        <w:rPr>
          <w:rFonts w:cs="Arial"/>
          <w:b/>
        </w:rPr>
        <w:t>What support will I receive</w:t>
      </w:r>
      <w:r w:rsidR="000C7434" w:rsidRPr="00A76904">
        <w:rPr>
          <w:rFonts w:cs="Arial"/>
          <w:b/>
        </w:rPr>
        <w:t>?</w:t>
      </w:r>
    </w:p>
    <w:p w:rsidR="00DB426F" w:rsidRPr="00DB426F" w:rsidRDefault="00DB426F" w:rsidP="00DB426F">
      <w:pPr>
        <w:rPr>
          <w:rFonts w:cs="Arial"/>
        </w:rPr>
      </w:pPr>
      <w:r w:rsidRPr="00DB426F">
        <w:rPr>
          <w:rFonts w:cs="Arial"/>
        </w:rPr>
        <w:t>The Wellbeing team at Livewell Southwest, aim to empower you to support your local community to make healthy lifestyle changes. We will share information and resources with you about local and national health campaigns and services available such as One You clinics, NHS health checks and training opportunities.</w:t>
      </w:r>
    </w:p>
    <w:p w:rsidR="00820679" w:rsidRDefault="00A76DA2" w:rsidP="00B56B97">
      <w:pPr>
        <w:rPr>
          <w:rFonts w:cs="Arial"/>
        </w:rPr>
      </w:pPr>
      <w:r>
        <w:rPr>
          <w:rFonts w:cs="Arial"/>
        </w:rPr>
        <w:t>You</w:t>
      </w:r>
      <w:r w:rsidR="00822AE3">
        <w:rPr>
          <w:rFonts w:cs="Arial"/>
        </w:rPr>
        <w:t xml:space="preserve"> will also be invited to the Annual Wellbeing at Work Conference, where awards are presented to </w:t>
      </w:r>
      <w:r w:rsidR="000343B8">
        <w:rPr>
          <w:rFonts w:cs="Arial"/>
        </w:rPr>
        <w:t>CW</w:t>
      </w:r>
      <w:r w:rsidR="00822AE3">
        <w:rPr>
          <w:rFonts w:cs="Arial"/>
        </w:rPr>
        <w:t xml:space="preserve">Cs who have been nominated for their wellbeing </w:t>
      </w:r>
      <w:r w:rsidR="000343B8">
        <w:rPr>
          <w:rFonts w:cs="Arial"/>
        </w:rPr>
        <w:t>contributions</w:t>
      </w:r>
      <w:r w:rsidR="00822AE3">
        <w:rPr>
          <w:rFonts w:cs="Arial"/>
        </w:rPr>
        <w:t>.</w:t>
      </w:r>
    </w:p>
    <w:p w:rsidR="00A76DA2" w:rsidRPr="00A76DA2" w:rsidRDefault="00A76DA2" w:rsidP="00A76DA2">
      <w:pPr>
        <w:rPr>
          <w:rFonts w:cs="Arial"/>
        </w:rPr>
      </w:pPr>
      <w:r w:rsidRPr="00A76DA2">
        <w:rPr>
          <w:rFonts w:cs="Arial"/>
        </w:rPr>
        <w:t xml:space="preserve">If you have any news on your wellbeing activities then please let us know. We would like to share stories with other </w:t>
      </w:r>
      <w:r w:rsidR="00250018">
        <w:rPr>
          <w:rFonts w:cs="Arial"/>
        </w:rPr>
        <w:t>CWCs</w:t>
      </w:r>
      <w:r w:rsidRPr="00A76DA2">
        <w:rPr>
          <w:rFonts w:cs="Arial"/>
        </w:rPr>
        <w:t>, and promote activity on our website and Facebook page. If you would like to chat with our Wellbeing Champions Advisor then we can arrange a meeting or a video conference.</w:t>
      </w:r>
    </w:p>
    <w:p w:rsidR="00A76DA2" w:rsidRPr="00A76DA2" w:rsidRDefault="00A76DA2" w:rsidP="00A76DA2">
      <w:pPr>
        <w:rPr>
          <w:rFonts w:cs="Arial"/>
        </w:rPr>
      </w:pPr>
      <w:r w:rsidRPr="00A76DA2">
        <w:rPr>
          <w:rFonts w:cs="Arial"/>
        </w:rPr>
        <w:t>Charley Roberts is a Health Improvement Advisor for the Wellbeing Team and is the m</w:t>
      </w:r>
      <w:r w:rsidR="00250018">
        <w:rPr>
          <w:rFonts w:cs="Arial"/>
        </w:rPr>
        <w:t xml:space="preserve">ain contact for all trained </w:t>
      </w:r>
      <w:r w:rsidR="00820679">
        <w:rPr>
          <w:rFonts w:cs="Arial"/>
        </w:rPr>
        <w:t xml:space="preserve">Community </w:t>
      </w:r>
      <w:r w:rsidR="00250018">
        <w:rPr>
          <w:rFonts w:cs="Arial"/>
        </w:rPr>
        <w:t>Wellbeing C</w:t>
      </w:r>
      <w:r w:rsidRPr="00A76DA2">
        <w:rPr>
          <w:rFonts w:cs="Arial"/>
        </w:rPr>
        <w:t>hampions.</w:t>
      </w:r>
      <w:r w:rsidR="00250018">
        <w:rPr>
          <w:rFonts w:cs="Arial"/>
        </w:rPr>
        <w:t xml:space="preserve"> </w:t>
      </w:r>
      <w:r w:rsidR="00AA0E7E">
        <w:rPr>
          <w:rFonts w:cs="Arial"/>
        </w:rPr>
        <w:t xml:space="preserve">Charley will also keep you and your community network informed and updated. </w:t>
      </w:r>
      <w:r w:rsidR="00250018">
        <w:rPr>
          <w:rFonts w:cs="Arial"/>
        </w:rPr>
        <w:t xml:space="preserve">Her email is: </w:t>
      </w:r>
      <w:hyperlink r:id="rId10" w:history="1">
        <w:r w:rsidR="00250018" w:rsidRPr="00F65A5C">
          <w:rPr>
            <w:rStyle w:val="Hyperlink"/>
            <w:rFonts w:cs="Arial"/>
            <w:b/>
            <w:bCs/>
            <w:color w:val="4F81BD" w:themeColor="accent1"/>
          </w:rPr>
          <w:t>c.roberts24@nhs.net</w:t>
        </w:r>
      </w:hyperlink>
    </w:p>
    <w:p w:rsidR="00A76904" w:rsidRPr="00A76904" w:rsidRDefault="00820679" w:rsidP="00DB426F">
      <w:pPr>
        <w:rPr>
          <w:rFonts w:cs="Arial"/>
          <w:b/>
        </w:rPr>
      </w:pPr>
      <w:r>
        <w:rPr>
          <w:rFonts w:cs="Arial"/>
          <w:b/>
        </w:rPr>
        <w:t>Training day learning outcomes</w:t>
      </w:r>
    </w:p>
    <w:p w:rsidR="00DB426F" w:rsidRPr="00DB426F" w:rsidRDefault="00820679" w:rsidP="00DB426F">
      <w:pPr>
        <w:rPr>
          <w:rFonts w:cs="Arial"/>
        </w:rPr>
      </w:pPr>
      <w:r>
        <w:rPr>
          <w:rFonts w:cs="Arial"/>
        </w:rPr>
        <w:t xml:space="preserve">The one day initial training aims to:- </w:t>
      </w:r>
    </w:p>
    <w:p w:rsidR="00C80ABC" w:rsidRPr="00C80ABC" w:rsidRDefault="00C80ABC" w:rsidP="00C80ABC">
      <w:pPr>
        <w:numPr>
          <w:ilvl w:val="0"/>
          <w:numId w:val="17"/>
        </w:numPr>
        <w:rPr>
          <w:rFonts w:cs="Arial"/>
        </w:rPr>
      </w:pPr>
      <w:r w:rsidRPr="00C80ABC">
        <w:rPr>
          <w:rFonts w:cs="Arial"/>
        </w:rPr>
        <w:t>Improve understanding of how lifestyle and environmental factors affect both physical and mental health.</w:t>
      </w:r>
    </w:p>
    <w:p w:rsidR="00C80ABC" w:rsidRPr="00C80ABC" w:rsidRDefault="00C80ABC" w:rsidP="00C80ABC">
      <w:pPr>
        <w:numPr>
          <w:ilvl w:val="0"/>
          <w:numId w:val="17"/>
        </w:numPr>
        <w:rPr>
          <w:rFonts w:cs="Arial"/>
        </w:rPr>
      </w:pPr>
      <w:r w:rsidRPr="00C80ABC">
        <w:rPr>
          <w:rFonts w:cs="Arial"/>
        </w:rPr>
        <w:t>Feel confident about talking to people about healthy lifestyles and mental wellbeing.</w:t>
      </w:r>
    </w:p>
    <w:p w:rsidR="00C80ABC" w:rsidRPr="00C80ABC" w:rsidRDefault="00C80ABC" w:rsidP="00C80ABC">
      <w:pPr>
        <w:numPr>
          <w:ilvl w:val="0"/>
          <w:numId w:val="17"/>
        </w:numPr>
        <w:rPr>
          <w:rFonts w:cs="Arial"/>
        </w:rPr>
      </w:pPr>
      <w:r w:rsidRPr="00C80ABC">
        <w:rPr>
          <w:rFonts w:cs="Arial"/>
        </w:rPr>
        <w:t>Develop knowledge of services which can help support healthy lifestyles and mental wellbeing in Plymouth.</w:t>
      </w:r>
    </w:p>
    <w:p w:rsidR="00F65A5C" w:rsidRDefault="00F65A5C" w:rsidP="00A76904">
      <w:pPr>
        <w:rPr>
          <w:rFonts w:cs="Arial"/>
        </w:rPr>
      </w:pPr>
    </w:p>
    <w:p w:rsidR="00A76904" w:rsidRPr="00A76904" w:rsidRDefault="00A76904" w:rsidP="00A76904">
      <w:pPr>
        <w:rPr>
          <w:rFonts w:cs="Arial"/>
        </w:rPr>
      </w:pPr>
      <w:r w:rsidRPr="00A76904">
        <w:rPr>
          <w:rFonts w:cs="Arial"/>
        </w:rPr>
        <w:lastRenderedPageBreak/>
        <w:t>By signing this form you are confirming that all the information you have given us is accurate</w:t>
      </w:r>
      <w:r w:rsidRPr="00A76904">
        <w:rPr>
          <w:rFonts w:cs="Arial"/>
        </w:rPr>
        <w:br/>
        <w:t>and that you agree to keep the Wellbeing Team informed of any wellbeing activity you are undertake as a CWC.</w:t>
      </w:r>
    </w:p>
    <w:p w:rsidR="00A76904" w:rsidRPr="00820679" w:rsidRDefault="00A76904" w:rsidP="003506C1">
      <w:pPr>
        <w:rPr>
          <w:rFonts w:cs="Arial"/>
          <w:b/>
        </w:rPr>
      </w:pPr>
      <w:r w:rsidRPr="00A76904">
        <w:rPr>
          <w:rFonts w:cs="Arial"/>
        </w:rPr>
        <w:t>Any information and photos you provide as a CWC, will be used for Livewell reports, as well as for marketing purposes, such as monthly e shots, Wellbeing at Work website, Livewell internal / external webpages and case studies.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668"/>
      </w:tblGrid>
      <w:tr w:rsidR="003506C1" w:rsidRPr="00346DA9" w:rsidTr="00A76DA2">
        <w:trPr>
          <w:trHeight w:val="283"/>
          <w:jc w:val="center"/>
        </w:trPr>
        <w:tc>
          <w:tcPr>
            <w:tcW w:w="1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99C" w:rsidRPr="00346DA9" w:rsidRDefault="003506C1" w:rsidP="00822AE3">
            <w:pPr>
              <w:jc w:val="both"/>
              <w:rPr>
                <w:rFonts w:cs="Arial"/>
                <w:b/>
              </w:rPr>
            </w:pPr>
            <w:r w:rsidRPr="00346DA9">
              <w:rPr>
                <w:rFonts w:cs="Arial"/>
                <w:b/>
              </w:rPr>
              <w:t>Name</w:t>
            </w:r>
          </w:p>
        </w:tc>
        <w:tc>
          <w:tcPr>
            <w:tcW w:w="3891" w:type="pct"/>
            <w:tcBorders>
              <w:top w:val="single" w:sz="4" w:space="0" w:color="auto"/>
              <w:left w:val="single" w:sz="4" w:space="0" w:color="auto"/>
              <w:bottom w:val="single" w:sz="4" w:space="0" w:color="auto"/>
              <w:right w:val="single" w:sz="4" w:space="0" w:color="auto"/>
            </w:tcBorders>
          </w:tcPr>
          <w:p w:rsidR="003506C1" w:rsidRPr="00346DA9" w:rsidRDefault="003506C1" w:rsidP="00EC3EBE">
            <w:pPr>
              <w:rPr>
                <w:rFonts w:cs="Arial"/>
                <w:b/>
              </w:rPr>
            </w:pPr>
          </w:p>
        </w:tc>
      </w:tr>
      <w:tr w:rsidR="003506C1" w:rsidRPr="00346DA9" w:rsidTr="00A76DA2">
        <w:trPr>
          <w:trHeight w:val="283"/>
          <w:jc w:val="center"/>
        </w:trPr>
        <w:tc>
          <w:tcPr>
            <w:tcW w:w="1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06C1" w:rsidRPr="00346DA9" w:rsidRDefault="003506C1" w:rsidP="00EC3EBE">
            <w:pPr>
              <w:rPr>
                <w:rFonts w:cs="Arial"/>
                <w:b/>
              </w:rPr>
            </w:pPr>
            <w:r w:rsidRPr="00346DA9">
              <w:rPr>
                <w:rFonts w:cs="Arial"/>
                <w:b/>
              </w:rPr>
              <w:t>Address</w:t>
            </w:r>
          </w:p>
        </w:tc>
        <w:tc>
          <w:tcPr>
            <w:tcW w:w="3891" w:type="pct"/>
            <w:tcBorders>
              <w:top w:val="single" w:sz="4" w:space="0" w:color="auto"/>
              <w:left w:val="single" w:sz="4" w:space="0" w:color="auto"/>
              <w:bottom w:val="nil"/>
              <w:right w:val="single" w:sz="4" w:space="0" w:color="auto"/>
            </w:tcBorders>
          </w:tcPr>
          <w:p w:rsidR="003506C1" w:rsidRPr="00346DA9" w:rsidRDefault="003506C1" w:rsidP="00EC3EBE">
            <w:pPr>
              <w:rPr>
                <w:rFonts w:cs="Arial"/>
                <w:b/>
              </w:rPr>
            </w:pPr>
          </w:p>
        </w:tc>
      </w:tr>
      <w:tr w:rsidR="003506C1" w:rsidRPr="00346DA9" w:rsidTr="00A76DA2">
        <w:trPr>
          <w:trHeight w:val="283"/>
          <w:jc w:val="center"/>
        </w:trPr>
        <w:tc>
          <w:tcPr>
            <w:tcW w:w="1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06C1" w:rsidRPr="00346DA9" w:rsidRDefault="003506C1" w:rsidP="00EC3EBE">
            <w:pPr>
              <w:rPr>
                <w:rFonts w:cs="Arial"/>
                <w:b/>
              </w:rPr>
            </w:pPr>
            <w:r w:rsidRPr="00346DA9">
              <w:rPr>
                <w:rFonts w:cs="Arial"/>
                <w:b/>
              </w:rPr>
              <w:t>Email</w:t>
            </w:r>
          </w:p>
        </w:tc>
        <w:tc>
          <w:tcPr>
            <w:tcW w:w="3891" w:type="pct"/>
            <w:tcBorders>
              <w:top w:val="single" w:sz="4" w:space="0" w:color="auto"/>
              <w:left w:val="single" w:sz="4" w:space="0" w:color="auto"/>
              <w:bottom w:val="single" w:sz="4" w:space="0" w:color="auto"/>
              <w:right w:val="single" w:sz="4" w:space="0" w:color="auto"/>
            </w:tcBorders>
          </w:tcPr>
          <w:p w:rsidR="003506C1" w:rsidRPr="00346DA9" w:rsidRDefault="003506C1" w:rsidP="00EC3EBE">
            <w:pPr>
              <w:rPr>
                <w:rFonts w:cs="Arial"/>
                <w:b/>
              </w:rPr>
            </w:pPr>
          </w:p>
        </w:tc>
      </w:tr>
      <w:tr w:rsidR="00822AE3" w:rsidRPr="00346DA9" w:rsidTr="00A76DA2">
        <w:trPr>
          <w:trHeight w:val="283"/>
          <w:jc w:val="center"/>
        </w:trPr>
        <w:tc>
          <w:tcPr>
            <w:tcW w:w="1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AE3" w:rsidRPr="00346DA9" w:rsidRDefault="00822AE3" w:rsidP="00EC3EBE">
            <w:pPr>
              <w:rPr>
                <w:rFonts w:cs="Arial"/>
                <w:b/>
              </w:rPr>
            </w:pPr>
            <w:r>
              <w:rPr>
                <w:rFonts w:cs="Arial"/>
                <w:b/>
              </w:rPr>
              <w:t>Phone Number</w:t>
            </w:r>
          </w:p>
        </w:tc>
        <w:tc>
          <w:tcPr>
            <w:tcW w:w="3891" w:type="pct"/>
            <w:tcBorders>
              <w:top w:val="single" w:sz="4" w:space="0" w:color="auto"/>
              <w:left w:val="single" w:sz="4" w:space="0" w:color="auto"/>
              <w:bottom w:val="single" w:sz="4" w:space="0" w:color="auto"/>
              <w:right w:val="single" w:sz="4" w:space="0" w:color="auto"/>
            </w:tcBorders>
          </w:tcPr>
          <w:p w:rsidR="00822AE3" w:rsidRPr="00346DA9" w:rsidRDefault="00822AE3" w:rsidP="00EC3EBE">
            <w:pPr>
              <w:rPr>
                <w:rFonts w:cs="Arial"/>
                <w:b/>
              </w:rPr>
            </w:pPr>
          </w:p>
        </w:tc>
      </w:tr>
    </w:tbl>
    <w:p w:rsidR="00527AAF" w:rsidRPr="00527AAF" w:rsidRDefault="00527AAF" w:rsidP="003506C1">
      <w:pPr>
        <w:rPr>
          <w:rFonts w:cs="Arial"/>
        </w:rPr>
      </w:pPr>
    </w:p>
    <w:tbl>
      <w:tblPr>
        <w:tblStyle w:val="TableGrid"/>
        <w:tblW w:w="0" w:type="auto"/>
        <w:tblLook w:val="04A0" w:firstRow="1" w:lastRow="0" w:firstColumn="1" w:lastColumn="0" w:noHBand="0" w:noVBand="1"/>
      </w:tblPr>
      <w:tblGrid>
        <w:gridCol w:w="3284"/>
        <w:gridCol w:w="3285"/>
        <w:gridCol w:w="3285"/>
      </w:tblGrid>
      <w:tr w:rsidR="003506C1" w:rsidTr="00A76DA2">
        <w:tc>
          <w:tcPr>
            <w:tcW w:w="3284" w:type="dxa"/>
            <w:shd w:val="clear" w:color="auto" w:fill="F2F2F2" w:themeFill="background1" w:themeFillShade="F2"/>
          </w:tcPr>
          <w:p w:rsidR="003506C1" w:rsidRDefault="003506C1" w:rsidP="00EC3EBE">
            <w:pPr>
              <w:jc w:val="center"/>
              <w:rPr>
                <w:rFonts w:cs="Arial"/>
                <w:b/>
              </w:rPr>
            </w:pPr>
            <w:r>
              <w:rPr>
                <w:rFonts w:cs="Arial"/>
                <w:b/>
              </w:rPr>
              <w:t>Your Signature</w:t>
            </w:r>
          </w:p>
        </w:tc>
        <w:tc>
          <w:tcPr>
            <w:tcW w:w="3285" w:type="dxa"/>
            <w:shd w:val="clear" w:color="auto" w:fill="F2F2F2" w:themeFill="background1" w:themeFillShade="F2"/>
          </w:tcPr>
          <w:p w:rsidR="003506C1" w:rsidRDefault="003506C1" w:rsidP="00EC3EBE">
            <w:pPr>
              <w:jc w:val="center"/>
              <w:rPr>
                <w:rFonts w:cs="Arial"/>
                <w:b/>
              </w:rPr>
            </w:pPr>
            <w:r>
              <w:rPr>
                <w:rFonts w:cs="Arial"/>
                <w:b/>
              </w:rPr>
              <w:t>Print Name</w:t>
            </w:r>
          </w:p>
        </w:tc>
        <w:tc>
          <w:tcPr>
            <w:tcW w:w="3285" w:type="dxa"/>
            <w:shd w:val="clear" w:color="auto" w:fill="F2F2F2" w:themeFill="background1" w:themeFillShade="F2"/>
          </w:tcPr>
          <w:p w:rsidR="003506C1" w:rsidRDefault="003506C1" w:rsidP="00EC3EBE">
            <w:pPr>
              <w:jc w:val="center"/>
              <w:rPr>
                <w:rFonts w:cs="Arial"/>
                <w:b/>
              </w:rPr>
            </w:pPr>
            <w:r>
              <w:rPr>
                <w:rFonts w:cs="Arial"/>
                <w:b/>
              </w:rPr>
              <w:t>Date</w:t>
            </w:r>
          </w:p>
        </w:tc>
      </w:tr>
      <w:tr w:rsidR="003506C1" w:rsidTr="00EC3EBE">
        <w:tc>
          <w:tcPr>
            <w:tcW w:w="3284" w:type="dxa"/>
          </w:tcPr>
          <w:p w:rsidR="003506C1" w:rsidRDefault="003506C1" w:rsidP="00EC3EBE">
            <w:pPr>
              <w:rPr>
                <w:rFonts w:cs="Arial"/>
                <w:b/>
              </w:rPr>
            </w:pPr>
          </w:p>
        </w:tc>
        <w:tc>
          <w:tcPr>
            <w:tcW w:w="3285" w:type="dxa"/>
          </w:tcPr>
          <w:p w:rsidR="003506C1" w:rsidRDefault="003506C1" w:rsidP="00EC3EBE">
            <w:pPr>
              <w:rPr>
                <w:rFonts w:cs="Arial"/>
                <w:b/>
              </w:rPr>
            </w:pPr>
          </w:p>
        </w:tc>
        <w:tc>
          <w:tcPr>
            <w:tcW w:w="3285" w:type="dxa"/>
          </w:tcPr>
          <w:p w:rsidR="003506C1" w:rsidRDefault="003506C1" w:rsidP="00EC3EBE">
            <w:pPr>
              <w:rPr>
                <w:rFonts w:cs="Arial"/>
                <w:b/>
              </w:rPr>
            </w:pPr>
          </w:p>
          <w:p w:rsidR="003506C1" w:rsidRDefault="003506C1" w:rsidP="00EC3EBE">
            <w:pPr>
              <w:rPr>
                <w:rFonts w:cs="Arial"/>
                <w:b/>
              </w:rPr>
            </w:pPr>
          </w:p>
        </w:tc>
      </w:tr>
    </w:tbl>
    <w:p w:rsidR="0080399C" w:rsidRDefault="0080399C" w:rsidP="0080399C">
      <w:pPr>
        <w:rPr>
          <w:rFonts w:cs="Arial"/>
        </w:rPr>
      </w:pPr>
    </w:p>
    <w:p w:rsidR="0080399C" w:rsidRDefault="0080399C" w:rsidP="003506C1">
      <w:pPr>
        <w:rPr>
          <w:rFonts w:cs="Arial"/>
          <w:b/>
        </w:rPr>
      </w:pPr>
    </w:p>
    <w:sectPr w:rsidR="0080399C" w:rsidSect="002F49D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62" w:rsidRDefault="00203862" w:rsidP="0047367B">
      <w:pPr>
        <w:spacing w:after="0" w:line="240" w:lineRule="auto"/>
      </w:pPr>
      <w:r>
        <w:separator/>
      </w:r>
    </w:p>
  </w:endnote>
  <w:endnote w:type="continuationSeparator" w:id="0">
    <w:p w:rsidR="00203862" w:rsidRDefault="00203862" w:rsidP="004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F" w:rsidRDefault="00960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83794"/>
      <w:docPartObj>
        <w:docPartGallery w:val="Page Numbers (Bottom of Page)"/>
        <w:docPartUnique/>
      </w:docPartObj>
    </w:sdtPr>
    <w:sdtEndPr>
      <w:rPr>
        <w:noProof/>
      </w:rPr>
    </w:sdtEndPr>
    <w:sdtContent>
      <w:p w:rsidR="00C60653" w:rsidRDefault="00C60653">
        <w:pPr>
          <w:pStyle w:val="Footer"/>
          <w:jc w:val="right"/>
        </w:pPr>
        <w:r>
          <w:rPr>
            <w:noProof/>
            <w:lang w:eastAsia="en-GB"/>
          </w:rPr>
          <w:drawing>
            <wp:inline distT="0" distB="0" distL="0" distR="0" wp14:anchorId="209F7CA6" wp14:editId="217DB177">
              <wp:extent cx="5930121" cy="3725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7064" cy="373597"/>
                      </a:xfrm>
                      <a:prstGeom prst="rect">
                        <a:avLst/>
                      </a:prstGeom>
                    </pic:spPr>
                  </pic:pic>
                </a:graphicData>
              </a:graphic>
            </wp:inline>
          </w:drawing>
        </w:r>
        <w:r>
          <w:fldChar w:fldCharType="begin"/>
        </w:r>
        <w:r>
          <w:instrText xml:space="preserve"> PAGE   \* MERGEFORMAT </w:instrText>
        </w:r>
        <w:r>
          <w:fldChar w:fldCharType="separate"/>
        </w:r>
        <w:r w:rsidR="00960FBF">
          <w:rPr>
            <w:noProof/>
          </w:rPr>
          <w:t>3</w:t>
        </w:r>
        <w:r>
          <w:rPr>
            <w:noProof/>
          </w:rPr>
          <w:fldChar w:fldCharType="end"/>
        </w:r>
      </w:p>
    </w:sdtContent>
  </w:sdt>
  <w:p w:rsidR="003506C1" w:rsidRPr="000C7434" w:rsidRDefault="00C80ABC" w:rsidP="003506C1">
    <w:pPr>
      <w:rPr>
        <w:sz w:val="12"/>
      </w:rPr>
    </w:pPr>
    <w:r>
      <w:rPr>
        <w:sz w:val="12"/>
      </w:rPr>
      <w:t>06/08</w:t>
    </w:r>
    <w:r w:rsidR="00AA0E7E">
      <w:rPr>
        <w:sz w:val="12"/>
      </w:rPr>
      <w:t>/</w:t>
    </w:r>
    <w:r w:rsidR="00822AE3">
      <w:rPr>
        <w:sz w:val="12"/>
      </w:rPr>
      <w:t>2020</w:t>
    </w:r>
  </w:p>
  <w:p w:rsidR="00B56A2A" w:rsidRDefault="00960FBF" w:rsidP="003506C1">
    <w:pPr>
      <w:rPr>
        <w:sz w:val="12"/>
      </w:rPr>
    </w:pPr>
    <w:r>
      <w:rPr>
        <w:sz w:val="12"/>
      </w:rPr>
      <w:t xml:space="preserve">Community </w:t>
    </w:r>
    <w:bookmarkStart w:id="0" w:name="_GoBack"/>
    <w:bookmarkEnd w:id="0"/>
    <w:r w:rsidR="003506C1">
      <w:rPr>
        <w:sz w:val="12"/>
      </w:rPr>
      <w:t>Wellbeing Champion</w:t>
    </w:r>
    <w:r w:rsidR="00822AE3">
      <w:rPr>
        <w:sz w:val="12"/>
      </w:rPr>
      <w:t xml:space="preserve"> agreement</w:t>
    </w:r>
  </w:p>
  <w:p w:rsidR="00C60653" w:rsidRPr="00B56A2A" w:rsidRDefault="00C80ABC" w:rsidP="00B56A2A">
    <w:pPr>
      <w:rPr>
        <w:sz w:val="12"/>
      </w:rPr>
    </w:pPr>
    <w:r>
      <w:rPr>
        <w:sz w:val="12"/>
      </w:rPr>
      <w:t>Updated</w:t>
    </w:r>
    <w:r w:rsidR="00B56A2A">
      <w:rPr>
        <w:sz w:val="12"/>
      </w:rPr>
      <w:t xml:space="preserve"> by</w:t>
    </w:r>
    <w:r w:rsidR="003506C1" w:rsidRPr="000C7434">
      <w:rPr>
        <w:sz w:val="12"/>
      </w:rPr>
      <w:t xml:space="preserve"> </w:t>
    </w:r>
    <w:r w:rsidR="00822AE3">
      <w:rPr>
        <w:sz w:val="12"/>
      </w:rPr>
      <w:t>Nita Dodd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F" w:rsidRDefault="0096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62" w:rsidRDefault="00203862" w:rsidP="0047367B">
      <w:pPr>
        <w:spacing w:after="0" w:line="240" w:lineRule="auto"/>
      </w:pPr>
      <w:r>
        <w:separator/>
      </w:r>
    </w:p>
  </w:footnote>
  <w:footnote w:type="continuationSeparator" w:id="0">
    <w:p w:rsidR="00203862" w:rsidRDefault="00203862" w:rsidP="0047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F" w:rsidRDefault="00960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53" w:rsidRDefault="00C60653" w:rsidP="0047367B">
    <w:pPr>
      <w:pStyle w:val="Header"/>
      <w:jc w:val="right"/>
    </w:pPr>
    <w:r>
      <w:rPr>
        <w:noProof/>
        <w:lang w:eastAsia="en-GB"/>
      </w:rPr>
      <w:drawing>
        <wp:inline distT="0" distB="0" distL="0" distR="0" wp14:anchorId="53EDDCDC" wp14:editId="673EC687">
          <wp:extent cx="941246" cy="829734"/>
          <wp:effectExtent l="0" t="0" r="0" b="8890"/>
          <wp:docPr id="2" name="Picture 2" descr="G:\healthimprovementteam\Wellbeing Business Hub\MARKETING AND COMS\Logos\Wellbeing at Work NEW\Wellbeing_at_Work_ic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althimprovementteam\Wellbeing Business Hub\MARKETING AND COMS\Logos\Wellbeing at Work NEW\Wellbeing_at_Work_ico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95" cy="829777"/>
                  </a:xfrm>
                  <a:prstGeom prst="rect">
                    <a:avLst/>
                  </a:prstGeom>
                  <a:noFill/>
                  <a:ln>
                    <a:noFill/>
                  </a:ln>
                </pic:spPr>
              </pic:pic>
            </a:graphicData>
          </a:graphic>
        </wp:inline>
      </w:drawing>
    </w:r>
    <w:r w:rsidR="00B56B97">
      <w:rPr>
        <w:noProof/>
        <w:lang w:eastAsia="en-GB"/>
      </w:rPr>
      <w:t xml:space="preserve">                 </w:t>
    </w:r>
    <w:r>
      <w:rPr>
        <w:noProof/>
        <w:lang w:eastAsia="en-GB"/>
      </w:rPr>
      <w:t xml:space="preserve">                                                                                    </w:t>
    </w:r>
    <w:r>
      <w:rPr>
        <w:noProof/>
        <w:lang w:eastAsia="en-GB"/>
      </w:rPr>
      <w:drawing>
        <wp:inline distT="0" distB="0" distL="0" distR="0" wp14:anchorId="6E5312C4" wp14:editId="0403CE5C">
          <wp:extent cx="1774800" cy="763200"/>
          <wp:effectExtent l="0" t="0" r="0" b="0"/>
          <wp:docPr id="26" name="Picture 26"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00" cy="763200"/>
                  </a:xfrm>
                  <a:prstGeom prst="rect">
                    <a:avLst/>
                  </a:prstGeom>
                  <a:noFill/>
                  <a:ln>
                    <a:noFill/>
                  </a:ln>
                </pic:spPr>
              </pic:pic>
            </a:graphicData>
          </a:graphic>
        </wp:inline>
      </w:drawing>
    </w:r>
  </w:p>
  <w:p w:rsidR="00C60653" w:rsidRDefault="00C60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F" w:rsidRDefault="00960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pt;height:15.6pt" o:bullet="t">
        <v:imagedata r:id="rId1" o:title="Bullet point"/>
      </v:shape>
    </w:pict>
  </w:numPicBullet>
  <w:numPicBullet w:numPicBulletId="1">
    <w:pict>
      <v:shape id="_x0000_i1027" type="#_x0000_t75" style="width:77.35pt;height:79pt" o:bullet="t">
        <v:imagedata r:id="rId2" o:title="art2C84"/>
      </v:shape>
    </w:pict>
  </w:numPicBullet>
  <w:abstractNum w:abstractNumId="0">
    <w:nsid w:val="0C511E41"/>
    <w:multiLevelType w:val="hybridMultilevel"/>
    <w:tmpl w:val="FB1C0A60"/>
    <w:lvl w:ilvl="0" w:tplc="08090017">
      <w:start w:val="1"/>
      <w:numFmt w:val="lowerLetter"/>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A57B0"/>
    <w:multiLevelType w:val="hybridMultilevel"/>
    <w:tmpl w:val="7904EE56"/>
    <w:lvl w:ilvl="0" w:tplc="9E42C3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335DD"/>
    <w:multiLevelType w:val="hybridMultilevel"/>
    <w:tmpl w:val="2A64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70FAB"/>
    <w:multiLevelType w:val="hybridMultilevel"/>
    <w:tmpl w:val="A3CC4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FF1A1A"/>
    <w:multiLevelType w:val="hybridMultilevel"/>
    <w:tmpl w:val="3E0A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F34F1"/>
    <w:multiLevelType w:val="hybridMultilevel"/>
    <w:tmpl w:val="A15236B0"/>
    <w:lvl w:ilvl="0" w:tplc="585411F4">
      <w:start w:val="1"/>
      <w:numFmt w:val="bullet"/>
      <w:lvlText w:val=""/>
      <w:lvlPicBulletId w:val="1"/>
      <w:lvlJc w:val="left"/>
      <w:pPr>
        <w:tabs>
          <w:tab w:val="num" w:pos="720"/>
        </w:tabs>
        <w:ind w:left="720" w:hanging="360"/>
      </w:pPr>
      <w:rPr>
        <w:rFonts w:ascii="Symbol" w:hAnsi="Symbol" w:hint="default"/>
      </w:rPr>
    </w:lvl>
    <w:lvl w:ilvl="1" w:tplc="36DCE6E6" w:tentative="1">
      <w:start w:val="1"/>
      <w:numFmt w:val="bullet"/>
      <w:lvlText w:val=""/>
      <w:lvlPicBulletId w:val="1"/>
      <w:lvlJc w:val="left"/>
      <w:pPr>
        <w:tabs>
          <w:tab w:val="num" w:pos="1440"/>
        </w:tabs>
        <w:ind w:left="1440" w:hanging="360"/>
      </w:pPr>
      <w:rPr>
        <w:rFonts w:ascii="Symbol" w:hAnsi="Symbol" w:hint="default"/>
      </w:rPr>
    </w:lvl>
    <w:lvl w:ilvl="2" w:tplc="87067D16" w:tentative="1">
      <w:start w:val="1"/>
      <w:numFmt w:val="bullet"/>
      <w:lvlText w:val=""/>
      <w:lvlPicBulletId w:val="1"/>
      <w:lvlJc w:val="left"/>
      <w:pPr>
        <w:tabs>
          <w:tab w:val="num" w:pos="2160"/>
        </w:tabs>
        <w:ind w:left="2160" w:hanging="360"/>
      </w:pPr>
      <w:rPr>
        <w:rFonts w:ascii="Symbol" w:hAnsi="Symbol" w:hint="default"/>
      </w:rPr>
    </w:lvl>
    <w:lvl w:ilvl="3" w:tplc="251888D0" w:tentative="1">
      <w:start w:val="1"/>
      <w:numFmt w:val="bullet"/>
      <w:lvlText w:val=""/>
      <w:lvlPicBulletId w:val="1"/>
      <w:lvlJc w:val="left"/>
      <w:pPr>
        <w:tabs>
          <w:tab w:val="num" w:pos="2880"/>
        </w:tabs>
        <w:ind w:left="2880" w:hanging="360"/>
      </w:pPr>
      <w:rPr>
        <w:rFonts w:ascii="Symbol" w:hAnsi="Symbol" w:hint="default"/>
      </w:rPr>
    </w:lvl>
    <w:lvl w:ilvl="4" w:tplc="1AB8797C" w:tentative="1">
      <w:start w:val="1"/>
      <w:numFmt w:val="bullet"/>
      <w:lvlText w:val=""/>
      <w:lvlPicBulletId w:val="1"/>
      <w:lvlJc w:val="left"/>
      <w:pPr>
        <w:tabs>
          <w:tab w:val="num" w:pos="3600"/>
        </w:tabs>
        <w:ind w:left="3600" w:hanging="360"/>
      </w:pPr>
      <w:rPr>
        <w:rFonts w:ascii="Symbol" w:hAnsi="Symbol" w:hint="default"/>
      </w:rPr>
    </w:lvl>
    <w:lvl w:ilvl="5" w:tplc="F070AFFA" w:tentative="1">
      <w:start w:val="1"/>
      <w:numFmt w:val="bullet"/>
      <w:lvlText w:val=""/>
      <w:lvlPicBulletId w:val="1"/>
      <w:lvlJc w:val="left"/>
      <w:pPr>
        <w:tabs>
          <w:tab w:val="num" w:pos="4320"/>
        </w:tabs>
        <w:ind w:left="4320" w:hanging="360"/>
      </w:pPr>
      <w:rPr>
        <w:rFonts w:ascii="Symbol" w:hAnsi="Symbol" w:hint="default"/>
      </w:rPr>
    </w:lvl>
    <w:lvl w:ilvl="6" w:tplc="75FA6E40" w:tentative="1">
      <w:start w:val="1"/>
      <w:numFmt w:val="bullet"/>
      <w:lvlText w:val=""/>
      <w:lvlPicBulletId w:val="1"/>
      <w:lvlJc w:val="left"/>
      <w:pPr>
        <w:tabs>
          <w:tab w:val="num" w:pos="5040"/>
        </w:tabs>
        <w:ind w:left="5040" w:hanging="360"/>
      </w:pPr>
      <w:rPr>
        <w:rFonts w:ascii="Symbol" w:hAnsi="Symbol" w:hint="default"/>
      </w:rPr>
    </w:lvl>
    <w:lvl w:ilvl="7" w:tplc="1062E84C" w:tentative="1">
      <w:start w:val="1"/>
      <w:numFmt w:val="bullet"/>
      <w:lvlText w:val=""/>
      <w:lvlPicBulletId w:val="1"/>
      <w:lvlJc w:val="left"/>
      <w:pPr>
        <w:tabs>
          <w:tab w:val="num" w:pos="5760"/>
        </w:tabs>
        <w:ind w:left="5760" w:hanging="360"/>
      </w:pPr>
      <w:rPr>
        <w:rFonts w:ascii="Symbol" w:hAnsi="Symbol" w:hint="default"/>
      </w:rPr>
    </w:lvl>
    <w:lvl w:ilvl="8" w:tplc="27961E5C"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3342352D"/>
    <w:multiLevelType w:val="hybridMultilevel"/>
    <w:tmpl w:val="5F4A1486"/>
    <w:lvl w:ilvl="0" w:tplc="DC10F87A">
      <w:start w:val="1"/>
      <w:numFmt w:val="bullet"/>
      <w:lvlText w:val=""/>
      <w:lvlPicBulletId w:val="1"/>
      <w:lvlJc w:val="left"/>
      <w:pPr>
        <w:tabs>
          <w:tab w:val="num" w:pos="720"/>
        </w:tabs>
        <w:ind w:left="720" w:hanging="360"/>
      </w:pPr>
      <w:rPr>
        <w:rFonts w:ascii="Symbol" w:hAnsi="Symbol" w:hint="default"/>
      </w:rPr>
    </w:lvl>
    <w:lvl w:ilvl="1" w:tplc="28F235EA" w:tentative="1">
      <w:start w:val="1"/>
      <w:numFmt w:val="bullet"/>
      <w:lvlText w:val=""/>
      <w:lvlPicBulletId w:val="1"/>
      <w:lvlJc w:val="left"/>
      <w:pPr>
        <w:tabs>
          <w:tab w:val="num" w:pos="1440"/>
        </w:tabs>
        <w:ind w:left="1440" w:hanging="360"/>
      </w:pPr>
      <w:rPr>
        <w:rFonts w:ascii="Symbol" w:hAnsi="Symbol" w:hint="default"/>
      </w:rPr>
    </w:lvl>
    <w:lvl w:ilvl="2" w:tplc="A70E7736" w:tentative="1">
      <w:start w:val="1"/>
      <w:numFmt w:val="bullet"/>
      <w:lvlText w:val=""/>
      <w:lvlPicBulletId w:val="1"/>
      <w:lvlJc w:val="left"/>
      <w:pPr>
        <w:tabs>
          <w:tab w:val="num" w:pos="2160"/>
        </w:tabs>
        <w:ind w:left="2160" w:hanging="360"/>
      </w:pPr>
      <w:rPr>
        <w:rFonts w:ascii="Symbol" w:hAnsi="Symbol" w:hint="default"/>
      </w:rPr>
    </w:lvl>
    <w:lvl w:ilvl="3" w:tplc="E9366CA0" w:tentative="1">
      <w:start w:val="1"/>
      <w:numFmt w:val="bullet"/>
      <w:lvlText w:val=""/>
      <w:lvlPicBulletId w:val="1"/>
      <w:lvlJc w:val="left"/>
      <w:pPr>
        <w:tabs>
          <w:tab w:val="num" w:pos="2880"/>
        </w:tabs>
        <w:ind w:left="2880" w:hanging="360"/>
      </w:pPr>
      <w:rPr>
        <w:rFonts w:ascii="Symbol" w:hAnsi="Symbol" w:hint="default"/>
      </w:rPr>
    </w:lvl>
    <w:lvl w:ilvl="4" w:tplc="B732A202" w:tentative="1">
      <w:start w:val="1"/>
      <w:numFmt w:val="bullet"/>
      <w:lvlText w:val=""/>
      <w:lvlPicBulletId w:val="1"/>
      <w:lvlJc w:val="left"/>
      <w:pPr>
        <w:tabs>
          <w:tab w:val="num" w:pos="3600"/>
        </w:tabs>
        <w:ind w:left="3600" w:hanging="360"/>
      </w:pPr>
      <w:rPr>
        <w:rFonts w:ascii="Symbol" w:hAnsi="Symbol" w:hint="default"/>
      </w:rPr>
    </w:lvl>
    <w:lvl w:ilvl="5" w:tplc="A0602DFA" w:tentative="1">
      <w:start w:val="1"/>
      <w:numFmt w:val="bullet"/>
      <w:lvlText w:val=""/>
      <w:lvlPicBulletId w:val="1"/>
      <w:lvlJc w:val="left"/>
      <w:pPr>
        <w:tabs>
          <w:tab w:val="num" w:pos="4320"/>
        </w:tabs>
        <w:ind w:left="4320" w:hanging="360"/>
      </w:pPr>
      <w:rPr>
        <w:rFonts w:ascii="Symbol" w:hAnsi="Symbol" w:hint="default"/>
      </w:rPr>
    </w:lvl>
    <w:lvl w:ilvl="6" w:tplc="1B0CF854" w:tentative="1">
      <w:start w:val="1"/>
      <w:numFmt w:val="bullet"/>
      <w:lvlText w:val=""/>
      <w:lvlPicBulletId w:val="1"/>
      <w:lvlJc w:val="left"/>
      <w:pPr>
        <w:tabs>
          <w:tab w:val="num" w:pos="5040"/>
        </w:tabs>
        <w:ind w:left="5040" w:hanging="360"/>
      </w:pPr>
      <w:rPr>
        <w:rFonts w:ascii="Symbol" w:hAnsi="Symbol" w:hint="default"/>
      </w:rPr>
    </w:lvl>
    <w:lvl w:ilvl="7" w:tplc="62FA728A" w:tentative="1">
      <w:start w:val="1"/>
      <w:numFmt w:val="bullet"/>
      <w:lvlText w:val=""/>
      <w:lvlPicBulletId w:val="1"/>
      <w:lvlJc w:val="left"/>
      <w:pPr>
        <w:tabs>
          <w:tab w:val="num" w:pos="5760"/>
        </w:tabs>
        <w:ind w:left="5760" w:hanging="360"/>
      </w:pPr>
      <w:rPr>
        <w:rFonts w:ascii="Symbol" w:hAnsi="Symbol" w:hint="default"/>
      </w:rPr>
    </w:lvl>
    <w:lvl w:ilvl="8" w:tplc="A53425BE"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38096BFA"/>
    <w:multiLevelType w:val="hybridMultilevel"/>
    <w:tmpl w:val="67D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81003"/>
    <w:multiLevelType w:val="hybridMultilevel"/>
    <w:tmpl w:val="4DCAC9F0"/>
    <w:lvl w:ilvl="0" w:tplc="1CFC689A">
      <w:start w:val="1"/>
      <w:numFmt w:val="lowerLetter"/>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B73EE6"/>
    <w:multiLevelType w:val="hybridMultilevel"/>
    <w:tmpl w:val="450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242E3"/>
    <w:multiLevelType w:val="hybridMultilevel"/>
    <w:tmpl w:val="23C6EF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DF1920"/>
    <w:multiLevelType w:val="hybridMultilevel"/>
    <w:tmpl w:val="D610E640"/>
    <w:lvl w:ilvl="0" w:tplc="9E42C338">
      <w:start w:val="1"/>
      <w:numFmt w:val="bullet"/>
      <w:lvlText w:val=""/>
      <w:lvlPicBulletId w:val="0"/>
      <w:lvlJc w:val="left"/>
      <w:pPr>
        <w:ind w:left="720" w:hanging="360"/>
      </w:pPr>
      <w:rPr>
        <w:rFonts w:ascii="Symbol" w:hAnsi="Symbol" w:hint="default"/>
        <w:color w:val="auto"/>
      </w:rPr>
    </w:lvl>
    <w:lvl w:ilvl="1" w:tplc="9E42C33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96E5E"/>
    <w:multiLevelType w:val="hybridMultilevel"/>
    <w:tmpl w:val="CAE4397A"/>
    <w:lvl w:ilvl="0" w:tplc="73924AD4">
      <w:start w:val="1"/>
      <w:numFmt w:val="bullet"/>
      <w:lvlText w:val=""/>
      <w:lvlPicBulletId w:val="1"/>
      <w:lvlJc w:val="left"/>
      <w:pPr>
        <w:tabs>
          <w:tab w:val="num" w:pos="720"/>
        </w:tabs>
        <w:ind w:left="720" w:hanging="360"/>
      </w:pPr>
      <w:rPr>
        <w:rFonts w:ascii="Symbol" w:hAnsi="Symbol" w:hint="default"/>
      </w:rPr>
    </w:lvl>
    <w:lvl w:ilvl="1" w:tplc="34FAD152" w:tentative="1">
      <w:start w:val="1"/>
      <w:numFmt w:val="bullet"/>
      <w:lvlText w:val=""/>
      <w:lvlPicBulletId w:val="1"/>
      <w:lvlJc w:val="left"/>
      <w:pPr>
        <w:tabs>
          <w:tab w:val="num" w:pos="1440"/>
        </w:tabs>
        <w:ind w:left="1440" w:hanging="360"/>
      </w:pPr>
      <w:rPr>
        <w:rFonts w:ascii="Symbol" w:hAnsi="Symbol" w:hint="default"/>
      </w:rPr>
    </w:lvl>
    <w:lvl w:ilvl="2" w:tplc="DFA2FEB2" w:tentative="1">
      <w:start w:val="1"/>
      <w:numFmt w:val="bullet"/>
      <w:lvlText w:val=""/>
      <w:lvlPicBulletId w:val="1"/>
      <w:lvlJc w:val="left"/>
      <w:pPr>
        <w:tabs>
          <w:tab w:val="num" w:pos="2160"/>
        </w:tabs>
        <w:ind w:left="2160" w:hanging="360"/>
      </w:pPr>
      <w:rPr>
        <w:rFonts w:ascii="Symbol" w:hAnsi="Symbol" w:hint="default"/>
      </w:rPr>
    </w:lvl>
    <w:lvl w:ilvl="3" w:tplc="AAAC3AC4" w:tentative="1">
      <w:start w:val="1"/>
      <w:numFmt w:val="bullet"/>
      <w:lvlText w:val=""/>
      <w:lvlPicBulletId w:val="1"/>
      <w:lvlJc w:val="left"/>
      <w:pPr>
        <w:tabs>
          <w:tab w:val="num" w:pos="2880"/>
        </w:tabs>
        <w:ind w:left="2880" w:hanging="360"/>
      </w:pPr>
      <w:rPr>
        <w:rFonts w:ascii="Symbol" w:hAnsi="Symbol" w:hint="default"/>
      </w:rPr>
    </w:lvl>
    <w:lvl w:ilvl="4" w:tplc="04DCCD30" w:tentative="1">
      <w:start w:val="1"/>
      <w:numFmt w:val="bullet"/>
      <w:lvlText w:val=""/>
      <w:lvlPicBulletId w:val="1"/>
      <w:lvlJc w:val="left"/>
      <w:pPr>
        <w:tabs>
          <w:tab w:val="num" w:pos="3600"/>
        </w:tabs>
        <w:ind w:left="3600" w:hanging="360"/>
      </w:pPr>
      <w:rPr>
        <w:rFonts w:ascii="Symbol" w:hAnsi="Symbol" w:hint="default"/>
      </w:rPr>
    </w:lvl>
    <w:lvl w:ilvl="5" w:tplc="3E5A7C2E" w:tentative="1">
      <w:start w:val="1"/>
      <w:numFmt w:val="bullet"/>
      <w:lvlText w:val=""/>
      <w:lvlPicBulletId w:val="1"/>
      <w:lvlJc w:val="left"/>
      <w:pPr>
        <w:tabs>
          <w:tab w:val="num" w:pos="4320"/>
        </w:tabs>
        <w:ind w:left="4320" w:hanging="360"/>
      </w:pPr>
      <w:rPr>
        <w:rFonts w:ascii="Symbol" w:hAnsi="Symbol" w:hint="default"/>
      </w:rPr>
    </w:lvl>
    <w:lvl w:ilvl="6" w:tplc="51C8DA04" w:tentative="1">
      <w:start w:val="1"/>
      <w:numFmt w:val="bullet"/>
      <w:lvlText w:val=""/>
      <w:lvlPicBulletId w:val="1"/>
      <w:lvlJc w:val="left"/>
      <w:pPr>
        <w:tabs>
          <w:tab w:val="num" w:pos="5040"/>
        </w:tabs>
        <w:ind w:left="5040" w:hanging="360"/>
      </w:pPr>
      <w:rPr>
        <w:rFonts w:ascii="Symbol" w:hAnsi="Symbol" w:hint="default"/>
      </w:rPr>
    </w:lvl>
    <w:lvl w:ilvl="7" w:tplc="6088A8F4" w:tentative="1">
      <w:start w:val="1"/>
      <w:numFmt w:val="bullet"/>
      <w:lvlText w:val=""/>
      <w:lvlPicBulletId w:val="1"/>
      <w:lvlJc w:val="left"/>
      <w:pPr>
        <w:tabs>
          <w:tab w:val="num" w:pos="5760"/>
        </w:tabs>
        <w:ind w:left="5760" w:hanging="360"/>
      </w:pPr>
      <w:rPr>
        <w:rFonts w:ascii="Symbol" w:hAnsi="Symbol" w:hint="default"/>
      </w:rPr>
    </w:lvl>
    <w:lvl w:ilvl="8" w:tplc="34726918"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69757808"/>
    <w:multiLevelType w:val="hybridMultilevel"/>
    <w:tmpl w:val="5684623E"/>
    <w:lvl w:ilvl="0" w:tplc="B85042D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465B09"/>
    <w:multiLevelType w:val="hybridMultilevel"/>
    <w:tmpl w:val="7E1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E7FB4"/>
    <w:multiLevelType w:val="hybridMultilevel"/>
    <w:tmpl w:val="CDBC4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D143A84"/>
    <w:multiLevelType w:val="hybridMultilevel"/>
    <w:tmpl w:val="1D30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4295E"/>
    <w:multiLevelType w:val="hybridMultilevel"/>
    <w:tmpl w:val="838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46873"/>
    <w:multiLevelType w:val="hybridMultilevel"/>
    <w:tmpl w:val="A22E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14"/>
  </w:num>
  <w:num w:numId="5">
    <w:abstractNumId w:val="2"/>
  </w:num>
  <w:num w:numId="6">
    <w:abstractNumId w:val="8"/>
  </w:num>
  <w:num w:numId="7">
    <w:abstractNumId w:val="10"/>
  </w:num>
  <w:num w:numId="8">
    <w:abstractNumId w:val="0"/>
  </w:num>
  <w:num w:numId="9">
    <w:abstractNumId w:val="18"/>
  </w:num>
  <w:num w:numId="10">
    <w:abstractNumId w:val="7"/>
  </w:num>
  <w:num w:numId="11">
    <w:abstractNumId w:val="13"/>
  </w:num>
  <w:num w:numId="12">
    <w:abstractNumId w:val="9"/>
  </w:num>
  <w:num w:numId="13">
    <w:abstractNumId w:val="15"/>
  </w:num>
  <w:num w:numId="14">
    <w:abstractNumId w:val="3"/>
  </w:num>
  <w:num w:numId="15">
    <w:abstractNumId w:val="4"/>
  </w:num>
  <w:num w:numId="16">
    <w:abstractNumId w:val="17"/>
  </w:num>
  <w:num w:numId="17">
    <w:abstractNumId w:val="1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97"/>
    <w:rsid w:val="000343B8"/>
    <w:rsid w:val="00044631"/>
    <w:rsid w:val="000C7434"/>
    <w:rsid w:val="000E6AD8"/>
    <w:rsid w:val="00117613"/>
    <w:rsid w:val="00177359"/>
    <w:rsid w:val="001B40D8"/>
    <w:rsid w:val="001D0F84"/>
    <w:rsid w:val="001D56DD"/>
    <w:rsid w:val="00203862"/>
    <w:rsid w:val="0021011D"/>
    <w:rsid w:val="00240FDF"/>
    <w:rsid w:val="00250018"/>
    <w:rsid w:val="002A34CB"/>
    <w:rsid w:val="002F49D8"/>
    <w:rsid w:val="00313433"/>
    <w:rsid w:val="0032074B"/>
    <w:rsid w:val="003255EE"/>
    <w:rsid w:val="00330D47"/>
    <w:rsid w:val="00346DA9"/>
    <w:rsid w:val="003506C1"/>
    <w:rsid w:val="00350E07"/>
    <w:rsid w:val="00384C09"/>
    <w:rsid w:val="00394546"/>
    <w:rsid w:val="00453D5C"/>
    <w:rsid w:val="00455823"/>
    <w:rsid w:val="00455B6C"/>
    <w:rsid w:val="00456B6F"/>
    <w:rsid w:val="0047367B"/>
    <w:rsid w:val="004D7D51"/>
    <w:rsid w:val="004F4453"/>
    <w:rsid w:val="00527AAF"/>
    <w:rsid w:val="00542B9F"/>
    <w:rsid w:val="005B51C5"/>
    <w:rsid w:val="005D7176"/>
    <w:rsid w:val="005E2CB4"/>
    <w:rsid w:val="0069605B"/>
    <w:rsid w:val="006B77F0"/>
    <w:rsid w:val="006E64BE"/>
    <w:rsid w:val="006E7FC6"/>
    <w:rsid w:val="00706B60"/>
    <w:rsid w:val="00745B65"/>
    <w:rsid w:val="007C17A8"/>
    <w:rsid w:val="0080399C"/>
    <w:rsid w:val="008060DB"/>
    <w:rsid w:val="00820679"/>
    <w:rsid w:val="00822AE3"/>
    <w:rsid w:val="00857639"/>
    <w:rsid w:val="008B067F"/>
    <w:rsid w:val="00960FBF"/>
    <w:rsid w:val="00982E3D"/>
    <w:rsid w:val="00984248"/>
    <w:rsid w:val="009F25FF"/>
    <w:rsid w:val="00A1386C"/>
    <w:rsid w:val="00A571B4"/>
    <w:rsid w:val="00A76904"/>
    <w:rsid w:val="00A76DA2"/>
    <w:rsid w:val="00AA0E7E"/>
    <w:rsid w:val="00AB7064"/>
    <w:rsid w:val="00B44A28"/>
    <w:rsid w:val="00B56A2A"/>
    <w:rsid w:val="00B56B97"/>
    <w:rsid w:val="00B657D0"/>
    <w:rsid w:val="00B675E6"/>
    <w:rsid w:val="00BA1197"/>
    <w:rsid w:val="00BD2A08"/>
    <w:rsid w:val="00C034D3"/>
    <w:rsid w:val="00C357A2"/>
    <w:rsid w:val="00C60653"/>
    <w:rsid w:val="00C64C46"/>
    <w:rsid w:val="00C80ABC"/>
    <w:rsid w:val="00CD5C9F"/>
    <w:rsid w:val="00D260D4"/>
    <w:rsid w:val="00D54DEA"/>
    <w:rsid w:val="00D84060"/>
    <w:rsid w:val="00DB426F"/>
    <w:rsid w:val="00DE0E55"/>
    <w:rsid w:val="00E319E7"/>
    <w:rsid w:val="00E47DB0"/>
    <w:rsid w:val="00EA7A4D"/>
    <w:rsid w:val="00EC1656"/>
    <w:rsid w:val="00F1407E"/>
    <w:rsid w:val="00F54C01"/>
    <w:rsid w:val="00F65A5C"/>
    <w:rsid w:val="00F67CB2"/>
    <w:rsid w:val="00F92E67"/>
    <w:rsid w:val="00FE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A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paragraph" w:styleId="ListParagraph">
    <w:name w:val="List Paragraph"/>
    <w:basedOn w:val="Normal"/>
    <w:uiPriority w:val="34"/>
    <w:qFormat/>
    <w:rsid w:val="00117613"/>
    <w:pPr>
      <w:ind w:left="720"/>
      <w:contextualSpacing/>
    </w:pPr>
  </w:style>
  <w:style w:type="table" w:styleId="TableGrid">
    <w:name w:val="Table Grid"/>
    <w:basedOn w:val="TableNormal"/>
    <w:uiPriority w:val="59"/>
    <w:rsid w:val="002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A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paragraph" w:styleId="ListParagraph">
    <w:name w:val="List Paragraph"/>
    <w:basedOn w:val="Normal"/>
    <w:uiPriority w:val="34"/>
    <w:qFormat/>
    <w:rsid w:val="00117613"/>
    <w:pPr>
      <w:ind w:left="720"/>
      <w:contextualSpacing/>
    </w:pPr>
  </w:style>
  <w:style w:type="table" w:styleId="TableGrid">
    <w:name w:val="Table Grid"/>
    <w:basedOn w:val="TableNormal"/>
    <w:uiPriority w:val="59"/>
    <w:rsid w:val="002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5879">
      <w:bodyDiv w:val="1"/>
      <w:marLeft w:val="0"/>
      <w:marRight w:val="0"/>
      <w:marTop w:val="0"/>
      <w:marBottom w:val="0"/>
      <w:divBdr>
        <w:top w:val="none" w:sz="0" w:space="0" w:color="auto"/>
        <w:left w:val="none" w:sz="0" w:space="0" w:color="auto"/>
        <w:bottom w:val="none" w:sz="0" w:space="0" w:color="auto"/>
        <w:right w:val="none" w:sz="0" w:space="0" w:color="auto"/>
      </w:divBdr>
    </w:div>
    <w:div w:id="656034605">
      <w:bodyDiv w:val="1"/>
      <w:marLeft w:val="0"/>
      <w:marRight w:val="0"/>
      <w:marTop w:val="0"/>
      <w:marBottom w:val="0"/>
      <w:divBdr>
        <w:top w:val="none" w:sz="0" w:space="0" w:color="auto"/>
        <w:left w:val="none" w:sz="0" w:space="0" w:color="auto"/>
        <w:bottom w:val="none" w:sz="0" w:space="0" w:color="auto"/>
        <w:right w:val="none" w:sz="0" w:space="0" w:color="auto"/>
      </w:divBdr>
      <w:divsChild>
        <w:div w:id="1084955991">
          <w:marLeft w:val="547"/>
          <w:marRight w:val="0"/>
          <w:marTop w:val="115"/>
          <w:marBottom w:val="0"/>
          <w:divBdr>
            <w:top w:val="none" w:sz="0" w:space="0" w:color="auto"/>
            <w:left w:val="none" w:sz="0" w:space="0" w:color="auto"/>
            <w:bottom w:val="none" w:sz="0" w:space="0" w:color="auto"/>
            <w:right w:val="none" w:sz="0" w:space="0" w:color="auto"/>
          </w:divBdr>
        </w:div>
        <w:div w:id="49698253">
          <w:marLeft w:val="547"/>
          <w:marRight w:val="0"/>
          <w:marTop w:val="115"/>
          <w:marBottom w:val="0"/>
          <w:divBdr>
            <w:top w:val="none" w:sz="0" w:space="0" w:color="auto"/>
            <w:left w:val="none" w:sz="0" w:space="0" w:color="auto"/>
            <w:bottom w:val="none" w:sz="0" w:space="0" w:color="auto"/>
            <w:right w:val="none" w:sz="0" w:space="0" w:color="auto"/>
          </w:divBdr>
        </w:div>
        <w:div w:id="290600374">
          <w:marLeft w:val="547"/>
          <w:marRight w:val="0"/>
          <w:marTop w:val="115"/>
          <w:marBottom w:val="0"/>
          <w:divBdr>
            <w:top w:val="none" w:sz="0" w:space="0" w:color="auto"/>
            <w:left w:val="none" w:sz="0" w:space="0" w:color="auto"/>
            <w:bottom w:val="none" w:sz="0" w:space="0" w:color="auto"/>
            <w:right w:val="none" w:sz="0" w:space="0" w:color="auto"/>
          </w:divBdr>
        </w:div>
      </w:divsChild>
    </w:div>
    <w:div w:id="1124226263">
      <w:bodyDiv w:val="1"/>
      <w:marLeft w:val="0"/>
      <w:marRight w:val="0"/>
      <w:marTop w:val="0"/>
      <w:marBottom w:val="0"/>
      <w:divBdr>
        <w:top w:val="none" w:sz="0" w:space="0" w:color="auto"/>
        <w:left w:val="none" w:sz="0" w:space="0" w:color="auto"/>
        <w:bottom w:val="none" w:sz="0" w:space="0" w:color="auto"/>
        <w:right w:val="none" w:sz="0" w:space="0" w:color="auto"/>
      </w:divBdr>
    </w:div>
    <w:div w:id="1173644095">
      <w:bodyDiv w:val="1"/>
      <w:marLeft w:val="0"/>
      <w:marRight w:val="0"/>
      <w:marTop w:val="0"/>
      <w:marBottom w:val="0"/>
      <w:divBdr>
        <w:top w:val="none" w:sz="0" w:space="0" w:color="auto"/>
        <w:left w:val="none" w:sz="0" w:space="0" w:color="auto"/>
        <w:bottom w:val="none" w:sz="0" w:space="0" w:color="auto"/>
        <w:right w:val="none" w:sz="0" w:space="0" w:color="auto"/>
      </w:divBdr>
    </w:div>
    <w:div w:id="1290892416">
      <w:bodyDiv w:val="1"/>
      <w:marLeft w:val="0"/>
      <w:marRight w:val="0"/>
      <w:marTop w:val="0"/>
      <w:marBottom w:val="0"/>
      <w:divBdr>
        <w:top w:val="none" w:sz="0" w:space="0" w:color="auto"/>
        <w:left w:val="none" w:sz="0" w:space="0" w:color="auto"/>
        <w:bottom w:val="none" w:sz="0" w:space="0" w:color="auto"/>
        <w:right w:val="none" w:sz="0" w:space="0" w:color="auto"/>
      </w:divBdr>
    </w:div>
    <w:div w:id="1441024615">
      <w:bodyDiv w:val="1"/>
      <w:marLeft w:val="0"/>
      <w:marRight w:val="0"/>
      <w:marTop w:val="0"/>
      <w:marBottom w:val="0"/>
      <w:divBdr>
        <w:top w:val="none" w:sz="0" w:space="0" w:color="auto"/>
        <w:left w:val="none" w:sz="0" w:space="0" w:color="auto"/>
        <w:bottom w:val="none" w:sz="0" w:space="0" w:color="auto"/>
        <w:right w:val="none" w:sz="0" w:space="0" w:color="auto"/>
      </w:divBdr>
    </w:div>
    <w:div w:id="1463772600">
      <w:bodyDiv w:val="1"/>
      <w:marLeft w:val="0"/>
      <w:marRight w:val="0"/>
      <w:marTop w:val="0"/>
      <w:marBottom w:val="0"/>
      <w:divBdr>
        <w:top w:val="none" w:sz="0" w:space="0" w:color="auto"/>
        <w:left w:val="none" w:sz="0" w:space="0" w:color="auto"/>
        <w:bottom w:val="none" w:sz="0" w:space="0" w:color="auto"/>
        <w:right w:val="none" w:sz="0" w:space="0" w:color="auto"/>
      </w:divBdr>
      <w:divsChild>
        <w:div w:id="1207990750">
          <w:marLeft w:val="0"/>
          <w:marRight w:val="0"/>
          <w:marTop w:val="0"/>
          <w:marBottom w:val="0"/>
          <w:divBdr>
            <w:top w:val="none" w:sz="0" w:space="0" w:color="auto"/>
            <w:left w:val="none" w:sz="0" w:space="0" w:color="auto"/>
            <w:bottom w:val="none" w:sz="0" w:space="0" w:color="auto"/>
            <w:right w:val="none" w:sz="0" w:space="0" w:color="auto"/>
          </w:divBdr>
        </w:div>
        <w:div w:id="169222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roberts24@nhs.net" TargetMode="External"/><Relationship Id="rId4" Type="http://schemas.microsoft.com/office/2007/relationships/stylesWithEffects" Target="stylesWithEffects.xml"/><Relationship Id="rId9" Type="http://schemas.openxmlformats.org/officeDocument/2006/relationships/hyperlink" Target="https://www.wellbeingatworksouthwest.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A453-71AE-4A6A-BC12-39F0C520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DODD Nita, Advanced Health Improvement Practitioner</cp:lastModifiedBy>
  <cp:revision>4</cp:revision>
  <cp:lastPrinted>2017-11-15T10:58:00Z</cp:lastPrinted>
  <dcterms:created xsi:type="dcterms:W3CDTF">2020-06-09T09:11:00Z</dcterms:created>
  <dcterms:modified xsi:type="dcterms:W3CDTF">2020-08-06T14:50:00Z</dcterms:modified>
</cp:coreProperties>
</file>